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48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暂停研究再启动申请表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17"/>
        <w:gridCol w:w="2409"/>
        <w:gridCol w:w="240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646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646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646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</w:p>
        </w:tc>
        <w:tc>
          <w:tcPr>
            <w:tcW w:w="7646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7646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递交资料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（注明版本号与日期）</w:t>
            </w:r>
          </w:p>
        </w:tc>
        <w:tc>
          <w:tcPr>
            <w:tcW w:w="7646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5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申请再启动情况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360" w:lineRule="auto"/>
              <w:ind w:left="420" w:hanging="42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申请再启动理由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360" w:lineRule="auto"/>
              <w:ind w:left="420" w:hanging="42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其它需说明的重要内容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1560"/>
          <w:tab w:val="center" w:pos="4153"/>
        </w:tabs>
      </w:pPr>
    </w:p>
    <w:p>
      <w:pPr>
        <w:tabs>
          <w:tab w:val="left" w:pos="1560"/>
          <w:tab w:val="center" w:pos="4153"/>
        </w:tabs>
      </w:pPr>
    </w:p>
    <w:p>
      <w:pPr>
        <w:tabs>
          <w:tab w:val="left" w:pos="1560"/>
          <w:tab w:val="center" w:pos="4153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暂停研究再启动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>申请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44"/>
          <w:sz w:val="32"/>
          <w:szCs w:val="32"/>
        </w:rPr>
        <w:t>送审文件清单</w:t>
      </w:r>
    </w:p>
    <w:tbl>
      <w:tblPr>
        <w:tblStyle w:val="9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45"/>
        <w:gridCol w:w="567"/>
        <w:gridCol w:w="56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递交信（如有，PI签署姓名与日期）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暂停研究再启动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 w:eastAsia="zh-CN"/>
              </w:rPr>
              <w:t>申请表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（PI签署姓名与日期）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ascii="Times New Roman" w:hAnsi="Times New Roman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tabs>
          <w:tab w:val="left" w:pos="1560"/>
          <w:tab w:val="center" w:pos="4153"/>
        </w:tabs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0" w:firstLineChars="2000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48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 东阳市人民医院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 xml:space="preserve">     药物伦理</w:t>
    </w:r>
    <w:r>
      <w:rPr>
        <w:rFonts w:ascii="宋体" w:hAnsi="宋体"/>
        <w:sz w:val="21"/>
        <w:szCs w:val="21"/>
      </w:rPr>
      <w:t xml:space="preserve">     </w:t>
    </w:r>
    <w:r>
      <w:rPr>
        <w:rFonts w:hint="eastAsia" w:ascii="宋体" w:hAnsi="宋体"/>
        <w:sz w:val="21"/>
        <w:szCs w:val="21"/>
      </w:rPr>
      <w:t xml:space="preserve">  </w:t>
    </w:r>
    <w:r>
      <w:rPr>
        <w:rFonts w:hint="eastAsia"/>
        <w:sz w:val="21"/>
        <w:szCs w:val="21"/>
      </w:rPr>
      <w:t>暂停研究再启动申请表</w:t>
    </w:r>
    <w:r>
      <w:rPr>
        <w:sz w:val="21"/>
        <w:szCs w:val="21"/>
      </w:rPr>
      <w:t xml:space="preserve">      </w:t>
    </w:r>
    <w:r>
      <w:rPr>
        <w:rFonts w:hint="eastAsia"/>
        <w:sz w:val="21"/>
        <w:szCs w:val="21"/>
      </w:rPr>
      <w:t>AF/SQ-13/0</w:t>
    </w:r>
    <w:r>
      <w:rPr>
        <w:rFonts w:hint="eastAsia"/>
        <w:sz w:val="21"/>
        <w:szCs w:val="21"/>
        <w:lang w:val="en-US" w:eastAsia="zh-CN"/>
      </w:rPr>
      <w:t>2</w:t>
    </w:r>
    <w:r>
      <w:rPr>
        <w:rFonts w:hint="eastAsia"/>
        <w:sz w:val="21"/>
        <w:szCs w:val="21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8BA"/>
    <w:multiLevelType w:val="singleLevel"/>
    <w:tmpl w:val="74CB58B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DA"/>
    <w:rsid w:val="00006B46"/>
    <w:rsid w:val="00011E8D"/>
    <w:rsid w:val="000472DD"/>
    <w:rsid w:val="00061AEE"/>
    <w:rsid w:val="00064811"/>
    <w:rsid w:val="00067114"/>
    <w:rsid w:val="000A1554"/>
    <w:rsid w:val="000A5901"/>
    <w:rsid w:val="000A5B4D"/>
    <w:rsid w:val="000D0569"/>
    <w:rsid w:val="000E3BE1"/>
    <w:rsid w:val="001049D1"/>
    <w:rsid w:val="0012771F"/>
    <w:rsid w:val="0013768E"/>
    <w:rsid w:val="00137C57"/>
    <w:rsid w:val="001410C9"/>
    <w:rsid w:val="001754D2"/>
    <w:rsid w:val="00193854"/>
    <w:rsid w:val="001952BD"/>
    <w:rsid w:val="00195438"/>
    <w:rsid w:val="001E7B8E"/>
    <w:rsid w:val="00207ADE"/>
    <w:rsid w:val="00212303"/>
    <w:rsid w:val="00217229"/>
    <w:rsid w:val="00230567"/>
    <w:rsid w:val="0023120A"/>
    <w:rsid w:val="00241CBC"/>
    <w:rsid w:val="00242545"/>
    <w:rsid w:val="00253DE7"/>
    <w:rsid w:val="002A4BB6"/>
    <w:rsid w:val="002B5A7A"/>
    <w:rsid w:val="002C2957"/>
    <w:rsid w:val="002C3D06"/>
    <w:rsid w:val="002E2C3F"/>
    <w:rsid w:val="002E73DA"/>
    <w:rsid w:val="00307F46"/>
    <w:rsid w:val="00341BB2"/>
    <w:rsid w:val="00353759"/>
    <w:rsid w:val="00355178"/>
    <w:rsid w:val="00356E1B"/>
    <w:rsid w:val="0035773C"/>
    <w:rsid w:val="00360F99"/>
    <w:rsid w:val="00377BB5"/>
    <w:rsid w:val="003A46E1"/>
    <w:rsid w:val="003B3C1A"/>
    <w:rsid w:val="003C395C"/>
    <w:rsid w:val="003D3EF3"/>
    <w:rsid w:val="003E3F0A"/>
    <w:rsid w:val="003F5394"/>
    <w:rsid w:val="0043428F"/>
    <w:rsid w:val="00440279"/>
    <w:rsid w:val="0044633F"/>
    <w:rsid w:val="00462894"/>
    <w:rsid w:val="004723ED"/>
    <w:rsid w:val="0047390B"/>
    <w:rsid w:val="004902C2"/>
    <w:rsid w:val="004B071C"/>
    <w:rsid w:val="004E0335"/>
    <w:rsid w:val="004F47EF"/>
    <w:rsid w:val="004F5887"/>
    <w:rsid w:val="004F673D"/>
    <w:rsid w:val="00503271"/>
    <w:rsid w:val="005116D9"/>
    <w:rsid w:val="0053143D"/>
    <w:rsid w:val="00536093"/>
    <w:rsid w:val="00536597"/>
    <w:rsid w:val="00555CBF"/>
    <w:rsid w:val="005760B3"/>
    <w:rsid w:val="005966EC"/>
    <w:rsid w:val="005C6E9A"/>
    <w:rsid w:val="005E1F2F"/>
    <w:rsid w:val="0061502A"/>
    <w:rsid w:val="00627411"/>
    <w:rsid w:val="0063435E"/>
    <w:rsid w:val="0067767B"/>
    <w:rsid w:val="00696B21"/>
    <w:rsid w:val="006D0E51"/>
    <w:rsid w:val="006D4D8C"/>
    <w:rsid w:val="00707383"/>
    <w:rsid w:val="00710212"/>
    <w:rsid w:val="00730661"/>
    <w:rsid w:val="00730E18"/>
    <w:rsid w:val="007549DA"/>
    <w:rsid w:val="00757B27"/>
    <w:rsid w:val="007872F1"/>
    <w:rsid w:val="00790AB0"/>
    <w:rsid w:val="00792199"/>
    <w:rsid w:val="007A4982"/>
    <w:rsid w:val="007F26B0"/>
    <w:rsid w:val="0080030D"/>
    <w:rsid w:val="00801CBD"/>
    <w:rsid w:val="0081127A"/>
    <w:rsid w:val="00840FF4"/>
    <w:rsid w:val="00883A3B"/>
    <w:rsid w:val="008D2540"/>
    <w:rsid w:val="008F7C6E"/>
    <w:rsid w:val="009240EE"/>
    <w:rsid w:val="009368AB"/>
    <w:rsid w:val="00952306"/>
    <w:rsid w:val="0096681C"/>
    <w:rsid w:val="00975FC9"/>
    <w:rsid w:val="009A2497"/>
    <w:rsid w:val="009A271B"/>
    <w:rsid w:val="009B1E88"/>
    <w:rsid w:val="009D0EF4"/>
    <w:rsid w:val="009F21C1"/>
    <w:rsid w:val="009F418A"/>
    <w:rsid w:val="00A37073"/>
    <w:rsid w:val="00A72FE9"/>
    <w:rsid w:val="00A921F8"/>
    <w:rsid w:val="00A950F5"/>
    <w:rsid w:val="00AA79AC"/>
    <w:rsid w:val="00AB0931"/>
    <w:rsid w:val="00AB2B23"/>
    <w:rsid w:val="00AC199E"/>
    <w:rsid w:val="00AC2C5C"/>
    <w:rsid w:val="00AE114B"/>
    <w:rsid w:val="00AE580F"/>
    <w:rsid w:val="00AF1851"/>
    <w:rsid w:val="00B03D25"/>
    <w:rsid w:val="00B22B95"/>
    <w:rsid w:val="00B47167"/>
    <w:rsid w:val="00B64433"/>
    <w:rsid w:val="00BA23F0"/>
    <w:rsid w:val="00BB0CE2"/>
    <w:rsid w:val="00BE02C9"/>
    <w:rsid w:val="00BE0D66"/>
    <w:rsid w:val="00C33EE7"/>
    <w:rsid w:val="00C37796"/>
    <w:rsid w:val="00C46B11"/>
    <w:rsid w:val="00C5167F"/>
    <w:rsid w:val="00C73A53"/>
    <w:rsid w:val="00CC319B"/>
    <w:rsid w:val="00CE7A42"/>
    <w:rsid w:val="00CF1DF9"/>
    <w:rsid w:val="00D03844"/>
    <w:rsid w:val="00D128ED"/>
    <w:rsid w:val="00D2455C"/>
    <w:rsid w:val="00D34078"/>
    <w:rsid w:val="00D35E29"/>
    <w:rsid w:val="00DA25B2"/>
    <w:rsid w:val="00DB3E29"/>
    <w:rsid w:val="00DF21BB"/>
    <w:rsid w:val="00E340A7"/>
    <w:rsid w:val="00E56124"/>
    <w:rsid w:val="00E637E7"/>
    <w:rsid w:val="00E639D2"/>
    <w:rsid w:val="00E8320A"/>
    <w:rsid w:val="00E92A1E"/>
    <w:rsid w:val="00E939EE"/>
    <w:rsid w:val="00EC754D"/>
    <w:rsid w:val="00EF65DD"/>
    <w:rsid w:val="00F17488"/>
    <w:rsid w:val="00F27ADA"/>
    <w:rsid w:val="00F32C2A"/>
    <w:rsid w:val="00F50F6E"/>
    <w:rsid w:val="00F54DB8"/>
    <w:rsid w:val="00F72113"/>
    <w:rsid w:val="00F82E6A"/>
    <w:rsid w:val="00F866B0"/>
    <w:rsid w:val="00FB57DE"/>
    <w:rsid w:val="00FD12A7"/>
    <w:rsid w:val="00FF1BCD"/>
    <w:rsid w:val="00FF4723"/>
    <w:rsid w:val="00FF65F8"/>
    <w:rsid w:val="07ED2710"/>
    <w:rsid w:val="0C793142"/>
    <w:rsid w:val="40C246BC"/>
    <w:rsid w:val="68E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spacing w:beforeLines="50" w:afterLines="20"/>
    </w:pPr>
    <w:rPr>
      <w:rFonts w:ascii="宋体" w:hAnsi="宋体"/>
      <w:b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kjc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wxq</dc:creator>
  <cp:lastModifiedBy>CC</cp:lastModifiedBy>
  <dcterms:modified xsi:type="dcterms:W3CDTF">2024-11-06T02:43:53Z</dcterms:modified>
  <dc:title>南京中医药大学附属医院伦理委员会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12378085D0DB4F5CA5B6B86BA54E436B</vt:lpwstr>
  </property>
</Properties>
</file>